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114"/>
        <w:gridCol w:w="2265"/>
        <w:gridCol w:w="2981"/>
      </w:tblGrid>
      <w:tr w:rsidR="00FD71BF" w14:paraId="035A12DC" w14:textId="77777777" w:rsidTr="00FD71BF">
        <w:trPr>
          <w:trHeight w:val="1710"/>
          <w:tblHeader/>
        </w:trPr>
        <w:tc>
          <w:tcPr>
            <w:tcW w:w="4114" w:type="dxa"/>
            <w:vAlign w:val="center"/>
            <w:hideMark/>
          </w:tcPr>
          <w:p w14:paraId="29816EC7" w14:textId="77777777" w:rsidR="00FD71BF" w:rsidRDefault="00FD71BF">
            <w:pPr>
              <w:pStyle w:val="Title"/>
              <w:spacing w:after="100" w:afterAutospacing="1"/>
              <w:rPr>
                <w:b/>
                <w:bCs/>
                <w:sz w:val="56"/>
                <w:szCs w:val="56"/>
              </w:rPr>
            </w:pPr>
            <w:r>
              <w:rPr>
                <w:b/>
                <w:bCs/>
                <w:sz w:val="56"/>
                <w:szCs w:val="56"/>
              </w:rPr>
              <w:t>Colonel Cameron News</w:t>
            </w:r>
          </w:p>
        </w:tc>
        <w:tc>
          <w:tcPr>
            <w:tcW w:w="2265" w:type="dxa"/>
            <w:vAlign w:val="center"/>
          </w:tcPr>
          <w:p w14:paraId="65839504" w14:textId="77777777" w:rsidR="00FD71BF" w:rsidRDefault="00FD71BF">
            <w:pPr>
              <w:rPr>
                <w:sz w:val="18"/>
                <w:szCs w:val="18"/>
              </w:rPr>
            </w:pPr>
            <w:r>
              <w:rPr>
                <w:sz w:val="18"/>
                <w:szCs w:val="18"/>
              </w:rPr>
              <w:t>Principal ~ Mrs K. Myers</w:t>
            </w:r>
          </w:p>
          <w:p w14:paraId="03F8BAA9" w14:textId="77777777" w:rsidR="00FD71BF" w:rsidRDefault="00FD71BF">
            <w:pPr>
              <w:rPr>
                <w:sz w:val="18"/>
                <w:szCs w:val="18"/>
              </w:rPr>
            </w:pPr>
            <w:r>
              <w:rPr>
                <w:sz w:val="18"/>
                <w:szCs w:val="18"/>
              </w:rPr>
              <w:t>Secretary ~ Ms. S. Codling</w:t>
            </w:r>
          </w:p>
          <w:p w14:paraId="781D90B3" w14:textId="77777777" w:rsidR="00FD71BF" w:rsidRDefault="00FD71BF">
            <w:pPr>
              <w:jc w:val="center"/>
              <w:rPr>
                <w:sz w:val="18"/>
                <w:szCs w:val="18"/>
              </w:rPr>
            </w:pPr>
          </w:p>
          <w:p w14:paraId="214522C8" w14:textId="77777777" w:rsidR="00FD71BF" w:rsidRDefault="00FD71BF">
            <w:pPr>
              <w:jc w:val="center"/>
              <w:rPr>
                <w:sz w:val="18"/>
                <w:szCs w:val="18"/>
              </w:rPr>
            </w:pPr>
            <w:r>
              <w:rPr>
                <w:sz w:val="18"/>
                <w:szCs w:val="18"/>
              </w:rPr>
              <w:t>Tel: 519-862-1116</w:t>
            </w:r>
          </w:p>
          <w:p w14:paraId="745420F4" w14:textId="77777777" w:rsidR="00FD71BF" w:rsidRDefault="00FD71BF">
            <w:pPr>
              <w:jc w:val="center"/>
              <w:rPr>
                <w:sz w:val="18"/>
                <w:szCs w:val="18"/>
              </w:rPr>
            </w:pPr>
            <w:r>
              <w:rPr>
                <w:sz w:val="18"/>
                <w:szCs w:val="18"/>
              </w:rPr>
              <w:t>Fax: 519-862-4655</w:t>
            </w:r>
          </w:p>
          <w:p w14:paraId="5A8129B9" w14:textId="77777777" w:rsidR="00FD71BF" w:rsidRDefault="00FD71BF">
            <w:pPr>
              <w:jc w:val="center"/>
              <w:rPr>
                <w:sz w:val="18"/>
                <w:szCs w:val="18"/>
              </w:rPr>
            </w:pPr>
          </w:p>
        </w:tc>
        <w:tc>
          <w:tcPr>
            <w:tcW w:w="2981" w:type="dxa"/>
            <w:hideMark/>
          </w:tcPr>
          <w:p w14:paraId="282A8C6E" w14:textId="178007D7" w:rsidR="00FD71BF" w:rsidRDefault="00FD71BF">
            <w:r>
              <w:rPr>
                <w:noProof/>
                <w:lang w:val="en-CA" w:eastAsia="en-CA"/>
              </w:rPr>
              <w:drawing>
                <wp:inline distT="0" distB="0" distL="0" distR="0" wp14:anchorId="20459C14" wp14:editId="59A7DAC1">
                  <wp:extent cx="1590675" cy="1171575"/>
                  <wp:effectExtent l="0" t="0" r="9525"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171575"/>
                          </a:xfrm>
                          <a:prstGeom prst="rect">
                            <a:avLst/>
                          </a:prstGeom>
                          <a:noFill/>
                          <a:ln>
                            <a:noFill/>
                          </a:ln>
                        </pic:spPr>
                      </pic:pic>
                    </a:graphicData>
                  </a:graphic>
                </wp:inline>
              </w:drawing>
            </w:r>
          </w:p>
        </w:tc>
      </w:tr>
    </w:tbl>
    <w:p w14:paraId="31922C8F" w14:textId="5168E23A" w:rsidR="00FD71BF" w:rsidRDefault="00FD71BF" w:rsidP="00FD71BF">
      <w:pPr>
        <w:widowControl w:val="0"/>
        <w:rPr>
          <w:b/>
          <w:bCs/>
          <w:sz w:val="24"/>
        </w:rPr>
      </w:pPr>
      <w:r>
        <w:rPr>
          <w:b/>
          <w:bCs/>
          <w:sz w:val="24"/>
        </w:rPr>
        <w:t>January 2022</w:t>
      </w:r>
    </w:p>
    <w:p w14:paraId="4FC42AFD" w14:textId="77777777" w:rsidR="00FD71BF" w:rsidRDefault="00FD71BF" w:rsidP="00FD71BF">
      <w:pPr>
        <w:widowControl w:val="0"/>
        <w:rPr>
          <w:b/>
          <w:bCs/>
          <w:color w:val="833C0B" w:themeColor="accent2" w:themeShade="80"/>
          <w:sz w:val="28"/>
          <w:szCs w:val="28"/>
        </w:rPr>
      </w:pPr>
      <w:r>
        <w:rPr>
          <w:b/>
          <w:bCs/>
          <w:color w:val="833C0B" w:themeColor="accent2" w:themeShade="80"/>
          <w:sz w:val="28"/>
          <w:szCs w:val="28"/>
        </w:rPr>
        <w:t>School Screening</w:t>
      </w:r>
    </w:p>
    <w:p w14:paraId="33B1F8DD" w14:textId="031A7295" w:rsidR="00FD71BF" w:rsidRDefault="00FD71BF" w:rsidP="00FD71BF">
      <w:r>
        <w:t xml:space="preserve">Please continue to use the online screening tool each day for your child before they come to school. A link to the screener is available on the board website. </w:t>
      </w:r>
      <w:r w:rsidRPr="00BA751E">
        <w:rPr>
          <w:b/>
          <w:bCs/>
          <w:i/>
          <w:iCs/>
          <w:color w:val="ED7D31" w:themeColor="accent2"/>
        </w:rPr>
        <w:t>Please note that if one child is waiting for the results of a COVID test</w:t>
      </w:r>
      <w:r w:rsidR="004B2FA2" w:rsidRPr="00BA751E">
        <w:rPr>
          <w:b/>
          <w:bCs/>
          <w:i/>
          <w:iCs/>
          <w:color w:val="ED7D31" w:themeColor="accent2"/>
        </w:rPr>
        <w:t xml:space="preserve"> or if one child fails the screener</w:t>
      </w:r>
      <w:r w:rsidRPr="00BA751E">
        <w:rPr>
          <w:b/>
          <w:bCs/>
          <w:i/>
          <w:iCs/>
          <w:color w:val="ED7D31" w:themeColor="accent2"/>
        </w:rPr>
        <w:t xml:space="preserve"> then none of the children in the family are to attend</w:t>
      </w:r>
      <w:r w:rsidRPr="00BA751E">
        <w:rPr>
          <w:b/>
          <w:bCs/>
          <w:color w:val="ED7D31" w:themeColor="accent2"/>
        </w:rPr>
        <w:t>.</w:t>
      </w:r>
      <w:r w:rsidRPr="00BA751E">
        <w:rPr>
          <w:color w:val="ED7D31" w:themeColor="accent2"/>
        </w:rPr>
        <w:t xml:space="preserve"> </w:t>
      </w:r>
      <w:r>
        <w:t xml:space="preserve">We want to do our part to ensure the safety of everyone at Colonel Cameron. </w:t>
      </w:r>
    </w:p>
    <w:p w14:paraId="5163522D" w14:textId="3A5A4A88" w:rsidR="00FD71BF" w:rsidRDefault="00FD71BF" w:rsidP="00FD71BF">
      <w:r>
        <w:t xml:space="preserve">For the first two weeks in January, parents will be asked to complete the same screener that we did in September. If the school does not receive the notice that you have completed the screener for your </w:t>
      </w:r>
      <w:r w:rsidR="009E54C7">
        <w:t>child,</w:t>
      </w:r>
      <w:r>
        <w:t xml:space="preserve"> then we will be calling home each day for the 10 days.</w:t>
      </w:r>
    </w:p>
    <w:p w14:paraId="4DA4FEAA" w14:textId="3FBB9ACB" w:rsidR="00FD71BF" w:rsidRDefault="00FD71BF" w:rsidP="00FD71BF"/>
    <w:p w14:paraId="1B2E41C7" w14:textId="0A60D68C" w:rsidR="00FD71BF" w:rsidRPr="00FD71BF" w:rsidRDefault="00FD71BF" w:rsidP="00FD71BF">
      <w:pPr>
        <w:rPr>
          <w:b/>
          <w:bCs/>
          <w:color w:val="833C0B" w:themeColor="accent2" w:themeShade="80"/>
          <w:sz w:val="28"/>
          <w:szCs w:val="28"/>
        </w:rPr>
      </w:pPr>
      <w:r w:rsidRPr="00FD71BF">
        <w:rPr>
          <w:b/>
          <w:bCs/>
          <w:color w:val="833C0B" w:themeColor="accent2" w:themeShade="80"/>
          <w:sz w:val="28"/>
          <w:szCs w:val="28"/>
        </w:rPr>
        <w:t>Antigen Testing</w:t>
      </w:r>
    </w:p>
    <w:p w14:paraId="4013758D" w14:textId="1F86D131" w:rsidR="00FD71BF" w:rsidRDefault="00FD71BF" w:rsidP="00FD71BF">
      <w:r>
        <w:t>Every student will be sent home with a box of 5 Antigen Testing kits. These are sent to families in the hopes that you will consider testing your child over the holidays and before returning to school to ensure that we are keeping everyone safe.</w:t>
      </w:r>
      <w:r w:rsidR="00773889">
        <w:t xml:space="preserve"> </w:t>
      </w:r>
    </w:p>
    <w:p w14:paraId="18EA8CFC" w14:textId="77777777" w:rsidR="00FD71BF" w:rsidRPr="009E54C7" w:rsidRDefault="00FD71BF" w:rsidP="00FD71BF">
      <w:pPr>
        <w:rPr>
          <w:szCs w:val="22"/>
        </w:rPr>
      </w:pPr>
    </w:p>
    <w:p w14:paraId="3CD2AD94" w14:textId="77777777" w:rsidR="00C519F6" w:rsidRPr="00EF2D7D" w:rsidRDefault="00C519F6" w:rsidP="00C519F6">
      <w:pPr>
        <w:pStyle w:val="Default"/>
        <w:rPr>
          <w:rFonts w:ascii="Arial" w:hAnsi="Arial" w:cs="Arial"/>
          <w:b/>
          <w:bCs/>
          <w:color w:val="833C0B" w:themeColor="accent2" w:themeShade="80"/>
          <w:sz w:val="28"/>
          <w:szCs w:val="28"/>
        </w:rPr>
      </w:pPr>
      <w:r w:rsidRPr="00EF2D7D">
        <w:rPr>
          <w:rFonts w:ascii="Arial" w:hAnsi="Arial" w:cs="Arial"/>
          <w:b/>
          <w:bCs/>
          <w:color w:val="833C0B" w:themeColor="accent2" w:themeShade="80"/>
          <w:sz w:val="28"/>
          <w:szCs w:val="28"/>
        </w:rPr>
        <w:t>Kindergarten Registration</w:t>
      </w:r>
    </w:p>
    <w:p w14:paraId="7959CE52" w14:textId="77777777" w:rsidR="00C519F6" w:rsidRDefault="00C519F6" w:rsidP="00C519F6">
      <w:pPr>
        <w:pStyle w:val="Default"/>
        <w:rPr>
          <w:sz w:val="22"/>
          <w:szCs w:val="22"/>
        </w:rPr>
      </w:pPr>
      <w:r w:rsidRPr="00F06080">
        <w:rPr>
          <w:rFonts w:ascii="Arial" w:hAnsi="Arial" w:cs="Arial"/>
          <w:sz w:val="22"/>
          <w:szCs w:val="22"/>
        </w:rPr>
        <w:t>Registering your child for kindergarten is as easy as 1, 2, 3</w:t>
      </w:r>
      <w:r>
        <w:rPr>
          <w:sz w:val="22"/>
          <w:szCs w:val="22"/>
        </w:rPr>
        <w:t xml:space="preserve">. </w:t>
      </w:r>
    </w:p>
    <w:p w14:paraId="054D0B8A" w14:textId="77777777" w:rsidR="00C519F6" w:rsidRPr="00EF2D7D" w:rsidRDefault="00C519F6" w:rsidP="00C519F6">
      <w:pPr>
        <w:shd w:val="clear" w:color="auto" w:fill="FFFFFF"/>
        <w:rPr>
          <w:rFonts w:ascii="Arial" w:hAnsi="Arial"/>
          <w:color w:val="444444"/>
          <w:sz w:val="21"/>
          <w:szCs w:val="21"/>
        </w:rPr>
      </w:pPr>
      <w:r w:rsidRPr="00EF2D7D">
        <w:rPr>
          <w:rFonts w:ascii="Arial" w:hAnsi="Arial"/>
          <w:b/>
          <w:bCs/>
          <w:color w:val="444444"/>
          <w:sz w:val="21"/>
          <w:szCs w:val="21"/>
        </w:rPr>
        <w:t>Follow the steps below to register a student in JK to Grade 8 who is new to LKDSB.</w:t>
      </w:r>
    </w:p>
    <w:p w14:paraId="6F86FD68" w14:textId="77777777" w:rsidR="00C519F6" w:rsidRDefault="00ED25C8" w:rsidP="00E8658F">
      <w:pPr>
        <w:numPr>
          <w:ilvl w:val="0"/>
          <w:numId w:val="3"/>
        </w:numPr>
        <w:shd w:val="clear" w:color="auto" w:fill="FFFFFF"/>
        <w:contextualSpacing/>
        <w:rPr>
          <w:rFonts w:ascii="Arial" w:hAnsi="Arial"/>
          <w:color w:val="444444"/>
          <w:sz w:val="21"/>
          <w:szCs w:val="21"/>
        </w:rPr>
      </w:pPr>
      <w:hyperlink r:id="rId7" w:tgtFrame="_blank" w:history="1">
        <w:r w:rsidR="00C519F6" w:rsidRPr="00EF2D7D">
          <w:rPr>
            <w:rFonts w:ascii="Arial" w:hAnsi="Arial"/>
            <w:color w:val="05688F"/>
            <w:sz w:val="21"/>
            <w:szCs w:val="21"/>
            <w:u w:val="single"/>
          </w:rPr>
          <w:t>Click here to find your local Public School and check on Bussing</w:t>
        </w:r>
      </w:hyperlink>
    </w:p>
    <w:p w14:paraId="50329823" w14:textId="552D9FCB" w:rsidR="00C519F6" w:rsidRPr="00EF2D7D" w:rsidRDefault="00C519F6" w:rsidP="0004595A">
      <w:pPr>
        <w:numPr>
          <w:ilvl w:val="0"/>
          <w:numId w:val="3"/>
        </w:numPr>
        <w:shd w:val="clear" w:color="auto" w:fill="FFFFFF"/>
        <w:contextualSpacing/>
        <w:rPr>
          <w:rFonts w:ascii="Arial" w:hAnsi="Arial"/>
          <w:color w:val="444444"/>
          <w:sz w:val="21"/>
          <w:szCs w:val="21"/>
        </w:rPr>
      </w:pPr>
      <w:r w:rsidRPr="00EF2D7D">
        <w:rPr>
          <w:rFonts w:ascii="Arial" w:hAnsi="Arial"/>
          <w:color w:val="444444"/>
          <w:sz w:val="21"/>
          <w:szCs w:val="21"/>
        </w:rPr>
        <w:t>Sign up for an LKDSB Parent/Guardian account in our secure Aspen Student Information System and follow the steps to register an Elementary student who is NEW to LKDSB. </w:t>
      </w:r>
      <w:r w:rsidRPr="00EF2D7D">
        <w:rPr>
          <w:rFonts w:ascii="Arial" w:hAnsi="Arial"/>
          <w:b/>
          <w:bCs/>
          <w:color w:val="444444"/>
          <w:sz w:val="21"/>
          <w:szCs w:val="21"/>
        </w:rPr>
        <w:t>This account is meant to be created by a Parent/Guardian.</w:t>
      </w:r>
      <w:r w:rsidRPr="00EF2D7D">
        <w:rPr>
          <w:rFonts w:ascii="Arial" w:hAnsi="Arial"/>
          <w:color w:val="444444"/>
          <w:sz w:val="21"/>
          <w:szCs w:val="21"/>
        </w:rPr>
        <w:t> A valid e-mail address is required to verify your identity when requesting an account.</w:t>
      </w:r>
      <w:r w:rsidRPr="00EF2D7D">
        <w:rPr>
          <w:rFonts w:ascii="Arial" w:hAnsi="Arial"/>
          <w:color w:val="444444"/>
          <w:sz w:val="21"/>
          <w:szCs w:val="21"/>
        </w:rPr>
        <w:br/>
      </w:r>
      <w:hyperlink r:id="rId8" w:tgtFrame="_blank" w:history="1">
        <w:r w:rsidRPr="00EF2D7D">
          <w:rPr>
            <w:rFonts w:ascii="Arial" w:hAnsi="Arial"/>
            <w:color w:val="05688F"/>
            <w:sz w:val="21"/>
            <w:szCs w:val="21"/>
            <w:u w:val="single"/>
          </w:rPr>
          <w:t>Click here for instructions on how to create an LKDSB - Aspen account</w:t>
        </w:r>
      </w:hyperlink>
      <w:r w:rsidRPr="00EF2D7D">
        <w:rPr>
          <w:rFonts w:ascii="Arial" w:hAnsi="Arial"/>
          <w:color w:val="444444"/>
          <w:sz w:val="21"/>
          <w:szCs w:val="21"/>
        </w:rPr>
        <w:t>. Once the account is created, you will be able to login to the LKDSB Online Registration process.</w:t>
      </w:r>
      <w:r w:rsidRPr="00EF2D7D">
        <w:rPr>
          <w:rFonts w:ascii="Arial" w:hAnsi="Arial"/>
          <w:color w:val="444444"/>
          <w:sz w:val="21"/>
          <w:szCs w:val="21"/>
        </w:rPr>
        <w:br/>
      </w:r>
      <w:hyperlink r:id="rId9" w:tgtFrame="_blank" w:history="1">
        <w:r w:rsidRPr="00EF2D7D">
          <w:rPr>
            <w:rFonts w:ascii="Arial" w:hAnsi="Arial"/>
            <w:color w:val="05688F"/>
            <w:sz w:val="21"/>
            <w:szCs w:val="21"/>
            <w:u w:val="single"/>
          </w:rPr>
          <w:t>Click here to Login to LKDSB - Aspen or to Request an LKDSB - Aspen account to register your child</w:t>
        </w:r>
      </w:hyperlink>
      <w:r w:rsidRPr="00EF2D7D">
        <w:rPr>
          <w:rFonts w:ascii="Arial" w:hAnsi="Arial"/>
          <w:color w:val="444444"/>
          <w:sz w:val="21"/>
          <w:szCs w:val="21"/>
        </w:rPr>
        <w:br/>
        <w:t>Call the school to make an appointment to visit your school to meet our caring staff and complete the registration process.</w:t>
      </w:r>
    </w:p>
    <w:p w14:paraId="4003537A" w14:textId="77777777" w:rsidR="00C519F6" w:rsidRPr="00EF2D7D" w:rsidRDefault="00C519F6" w:rsidP="00C519F6">
      <w:pPr>
        <w:shd w:val="clear" w:color="auto" w:fill="FFFFFF"/>
        <w:ind w:left="720"/>
        <w:contextualSpacing/>
        <w:rPr>
          <w:rFonts w:ascii="Arial" w:hAnsi="Arial"/>
          <w:color w:val="444444"/>
          <w:sz w:val="21"/>
          <w:szCs w:val="21"/>
        </w:rPr>
      </w:pPr>
      <w:r w:rsidRPr="00EF2D7D">
        <w:rPr>
          <w:rFonts w:ascii="Arial" w:hAnsi="Arial"/>
          <w:b/>
          <w:bCs/>
          <w:color w:val="444444"/>
          <w:sz w:val="21"/>
          <w:szCs w:val="21"/>
        </w:rPr>
        <w:t>To complete your registration, remember to bring:</w:t>
      </w:r>
    </w:p>
    <w:p w14:paraId="5AA64436" w14:textId="77777777" w:rsidR="00C519F6" w:rsidRPr="00EF2D7D" w:rsidRDefault="00C519F6" w:rsidP="00C519F6">
      <w:pPr>
        <w:numPr>
          <w:ilvl w:val="1"/>
          <w:numId w:val="3"/>
        </w:numPr>
        <w:shd w:val="clear" w:color="auto" w:fill="FFFFFF"/>
        <w:contextualSpacing/>
        <w:rPr>
          <w:rFonts w:ascii="Arial" w:hAnsi="Arial"/>
          <w:color w:val="444444"/>
          <w:sz w:val="21"/>
          <w:szCs w:val="21"/>
        </w:rPr>
      </w:pPr>
      <w:r w:rsidRPr="00EF2D7D">
        <w:rPr>
          <w:rFonts w:ascii="Arial" w:hAnsi="Arial"/>
          <w:b/>
          <w:bCs/>
          <w:color w:val="444444"/>
          <w:sz w:val="21"/>
          <w:szCs w:val="21"/>
        </w:rPr>
        <w:t>Birth certificate or proof of Canadian Citizenship or Residency Status </w:t>
      </w:r>
      <w:r w:rsidRPr="00EF2D7D">
        <w:rPr>
          <w:rFonts w:ascii="Arial" w:hAnsi="Arial"/>
          <w:color w:val="444444"/>
          <w:sz w:val="21"/>
          <w:szCs w:val="21"/>
        </w:rPr>
        <w:t>(if appropriate)</w:t>
      </w:r>
    </w:p>
    <w:p w14:paraId="3793C41A" w14:textId="77777777" w:rsidR="00C519F6" w:rsidRPr="00EF2D7D" w:rsidRDefault="00C519F6" w:rsidP="00C519F6">
      <w:pPr>
        <w:numPr>
          <w:ilvl w:val="1"/>
          <w:numId w:val="3"/>
        </w:numPr>
        <w:shd w:val="clear" w:color="auto" w:fill="FFFFFF"/>
        <w:contextualSpacing/>
        <w:rPr>
          <w:rFonts w:ascii="Arial" w:hAnsi="Arial"/>
          <w:color w:val="444444"/>
          <w:sz w:val="21"/>
          <w:szCs w:val="21"/>
        </w:rPr>
      </w:pPr>
      <w:r w:rsidRPr="00EF2D7D">
        <w:rPr>
          <w:rFonts w:ascii="Arial" w:hAnsi="Arial"/>
          <w:b/>
          <w:bCs/>
          <w:color w:val="444444"/>
          <w:sz w:val="21"/>
          <w:szCs w:val="21"/>
        </w:rPr>
        <w:t>Proof of Residency</w:t>
      </w:r>
      <w:r w:rsidRPr="00EF2D7D">
        <w:rPr>
          <w:rFonts w:ascii="Arial" w:hAnsi="Arial"/>
          <w:color w:val="444444"/>
          <w:sz w:val="21"/>
          <w:szCs w:val="21"/>
        </w:rPr>
        <w:t> (e.g. utility or tax bill, a lease/rental agreement, a proof of ownership, landline phone bill, etc.)</w:t>
      </w:r>
    </w:p>
    <w:p w14:paraId="3AD6F648" w14:textId="77777777" w:rsidR="00C519F6" w:rsidRPr="00EF2D7D" w:rsidRDefault="00C519F6" w:rsidP="00C519F6">
      <w:pPr>
        <w:numPr>
          <w:ilvl w:val="1"/>
          <w:numId w:val="3"/>
        </w:numPr>
        <w:shd w:val="clear" w:color="auto" w:fill="FFFFFF"/>
        <w:contextualSpacing/>
        <w:rPr>
          <w:rFonts w:ascii="Arial" w:hAnsi="Arial"/>
          <w:color w:val="444444"/>
          <w:sz w:val="21"/>
          <w:szCs w:val="21"/>
        </w:rPr>
      </w:pPr>
      <w:r w:rsidRPr="00EF2D7D">
        <w:rPr>
          <w:rFonts w:ascii="Arial" w:hAnsi="Arial"/>
          <w:b/>
          <w:bCs/>
          <w:color w:val="444444"/>
          <w:sz w:val="21"/>
          <w:szCs w:val="21"/>
        </w:rPr>
        <w:t>Parent contact information</w:t>
      </w:r>
      <w:r w:rsidRPr="00EF2D7D">
        <w:rPr>
          <w:rFonts w:ascii="Arial" w:hAnsi="Arial"/>
          <w:color w:val="444444"/>
          <w:sz w:val="21"/>
          <w:szCs w:val="21"/>
        </w:rPr>
        <w:t>, work and home phone, e-mail</w:t>
      </w:r>
    </w:p>
    <w:p w14:paraId="63B30404" w14:textId="77777777" w:rsidR="00C519F6" w:rsidRPr="00EF2D7D" w:rsidRDefault="00C519F6" w:rsidP="00C519F6">
      <w:pPr>
        <w:numPr>
          <w:ilvl w:val="1"/>
          <w:numId w:val="3"/>
        </w:numPr>
        <w:shd w:val="clear" w:color="auto" w:fill="FFFFFF"/>
        <w:contextualSpacing/>
        <w:rPr>
          <w:rFonts w:ascii="Arial" w:hAnsi="Arial"/>
          <w:color w:val="444444"/>
          <w:sz w:val="21"/>
          <w:szCs w:val="21"/>
        </w:rPr>
      </w:pPr>
      <w:r w:rsidRPr="00EF2D7D">
        <w:rPr>
          <w:rFonts w:ascii="Arial" w:hAnsi="Arial"/>
          <w:b/>
          <w:bCs/>
          <w:color w:val="444444"/>
          <w:sz w:val="21"/>
          <w:szCs w:val="21"/>
        </w:rPr>
        <w:t>Emergency contact information</w:t>
      </w:r>
    </w:p>
    <w:p w14:paraId="65AE01D1" w14:textId="5258231C" w:rsidR="00C519F6" w:rsidRDefault="00C519F6" w:rsidP="00C519F6">
      <w:pPr>
        <w:shd w:val="clear" w:color="auto" w:fill="FFFFFF"/>
        <w:spacing w:after="150"/>
        <w:ind w:left="720"/>
        <w:rPr>
          <w:rFonts w:ascii="Arial" w:hAnsi="Arial"/>
          <w:color w:val="444444"/>
          <w:sz w:val="21"/>
          <w:szCs w:val="21"/>
        </w:rPr>
      </w:pPr>
      <w:r w:rsidRPr="00EF2D7D">
        <w:rPr>
          <w:rFonts w:ascii="Arial" w:hAnsi="Arial"/>
          <w:b/>
          <w:bCs/>
          <w:color w:val="444444"/>
          <w:sz w:val="21"/>
          <w:szCs w:val="21"/>
        </w:rPr>
        <w:t>Immunization Requirements - </w:t>
      </w:r>
      <w:r w:rsidRPr="00EF2D7D">
        <w:rPr>
          <w:rFonts w:ascii="Arial" w:hAnsi="Arial"/>
          <w:color w:val="444444"/>
          <w:sz w:val="21"/>
          <w:szCs w:val="21"/>
        </w:rPr>
        <w:t>The Ministry of Education requires that every student have a complete and up-to-date immunization record on file with the local Health Unit in order to attend school. Contact </w:t>
      </w:r>
      <w:hyperlink r:id="rId10" w:history="1">
        <w:r w:rsidRPr="00EF2D7D">
          <w:rPr>
            <w:rFonts w:ascii="Arial" w:hAnsi="Arial"/>
            <w:color w:val="05688F"/>
            <w:sz w:val="21"/>
            <w:szCs w:val="21"/>
            <w:u w:val="single"/>
          </w:rPr>
          <w:t>Chatham-Kent Public Health</w:t>
        </w:r>
      </w:hyperlink>
      <w:r w:rsidRPr="00EF2D7D">
        <w:rPr>
          <w:rFonts w:ascii="Arial" w:hAnsi="Arial"/>
          <w:color w:val="444444"/>
          <w:sz w:val="21"/>
          <w:szCs w:val="21"/>
        </w:rPr>
        <w:t> or </w:t>
      </w:r>
      <w:hyperlink r:id="rId11" w:history="1">
        <w:r w:rsidRPr="00EF2D7D">
          <w:rPr>
            <w:rFonts w:ascii="Arial" w:hAnsi="Arial"/>
            <w:color w:val="05688F"/>
            <w:sz w:val="21"/>
            <w:szCs w:val="21"/>
            <w:u w:val="single"/>
          </w:rPr>
          <w:t>Lambton Public Health</w:t>
        </w:r>
      </w:hyperlink>
      <w:r w:rsidRPr="00EF2D7D">
        <w:rPr>
          <w:rFonts w:ascii="Arial" w:hAnsi="Arial"/>
          <w:color w:val="444444"/>
          <w:sz w:val="21"/>
          <w:szCs w:val="21"/>
        </w:rPr>
        <w:t> to ensure your immunization records are up-to-date.​</w:t>
      </w:r>
    </w:p>
    <w:p w14:paraId="1A47C663" w14:textId="77777777" w:rsidR="00C519F6" w:rsidRPr="00EF2D7D" w:rsidRDefault="00C519F6" w:rsidP="00C519F6">
      <w:pPr>
        <w:shd w:val="clear" w:color="auto" w:fill="FFFFFF"/>
        <w:spacing w:after="150"/>
        <w:ind w:left="720"/>
        <w:rPr>
          <w:rFonts w:ascii="Arial" w:hAnsi="Arial"/>
          <w:color w:val="444444"/>
          <w:sz w:val="21"/>
          <w:szCs w:val="21"/>
        </w:rPr>
      </w:pPr>
    </w:p>
    <w:p w14:paraId="792F53EB" w14:textId="77777777" w:rsidR="00FD71BF" w:rsidRDefault="00FD71BF" w:rsidP="00FD71BF">
      <w:pPr>
        <w:rPr>
          <w:b/>
          <w:bCs/>
          <w:color w:val="833C0B" w:themeColor="accent2" w:themeShade="80"/>
          <w:sz w:val="28"/>
          <w:szCs w:val="28"/>
        </w:rPr>
      </w:pPr>
      <w:r>
        <w:rPr>
          <w:b/>
          <w:bCs/>
          <w:color w:val="833C0B" w:themeColor="accent2" w:themeShade="80"/>
          <w:sz w:val="28"/>
          <w:szCs w:val="28"/>
        </w:rPr>
        <w:lastRenderedPageBreak/>
        <w:t>Picture Re-Take Day</w:t>
      </w:r>
    </w:p>
    <w:p w14:paraId="27B35D4D" w14:textId="2CFF5311" w:rsidR="00FD71BF" w:rsidRDefault="00FD71BF" w:rsidP="00FD71BF">
      <w:pPr>
        <w:rPr>
          <w:szCs w:val="22"/>
        </w:rPr>
      </w:pPr>
      <w:r>
        <w:rPr>
          <w:szCs w:val="22"/>
        </w:rPr>
        <w:t>Picture retake day is Jan 26. If you want your child to have their picture retaken, please make sure that you notify the teacher or the office.</w:t>
      </w:r>
    </w:p>
    <w:p w14:paraId="270F216D" w14:textId="77777777" w:rsidR="00FD71BF" w:rsidRDefault="00FD71BF" w:rsidP="00FD71BF">
      <w:pPr>
        <w:rPr>
          <w:b/>
          <w:bCs/>
          <w:i/>
          <w:iCs/>
          <w:szCs w:val="22"/>
        </w:rPr>
      </w:pPr>
    </w:p>
    <w:p w14:paraId="0A820CE5" w14:textId="77777777" w:rsidR="00FD71BF" w:rsidRDefault="00FD71BF" w:rsidP="00FD71BF">
      <w:pPr>
        <w:rPr>
          <w:b/>
          <w:bCs/>
          <w:color w:val="833C0B" w:themeColor="accent2" w:themeShade="80"/>
          <w:sz w:val="28"/>
          <w:szCs w:val="28"/>
        </w:rPr>
      </w:pPr>
      <w:r>
        <w:rPr>
          <w:b/>
          <w:bCs/>
          <w:color w:val="833C0B" w:themeColor="accent2" w:themeShade="80"/>
          <w:sz w:val="28"/>
          <w:szCs w:val="28"/>
        </w:rPr>
        <w:t>School Cash Online</w:t>
      </w:r>
    </w:p>
    <w:p w14:paraId="3A356CCE" w14:textId="61578197" w:rsidR="00FD71BF" w:rsidRDefault="00FD71BF" w:rsidP="00FD71BF">
      <w:pPr>
        <w:rPr>
          <w:szCs w:val="22"/>
        </w:rPr>
      </w:pPr>
      <w:r>
        <w:rPr>
          <w:szCs w:val="22"/>
        </w:rPr>
        <w:t xml:space="preserve">If you haven’t already registered for School Cash Online, please try to get this done as soon as you can. Fundraisers, school events and other events that require cash transactions will go through School Cash Online ONLY. If you need help setting it up, please let Ms. Codling know. </w:t>
      </w:r>
      <w:r>
        <w:rPr>
          <w:b/>
          <w:bCs/>
          <w:szCs w:val="22"/>
        </w:rPr>
        <w:t xml:space="preserve">Milk orders and food orders (Little Caesars’ – </w:t>
      </w:r>
      <w:r w:rsidR="00F06080">
        <w:rPr>
          <w:b/>
          <w:bCs/>
          <w:szCs w:val="22"/>
        </w:rPr>
        <w:t>January 7th</w:t>
      </w:r>
      <w:r>
        <w:rPr>
          <w:b/>
          <w:bCs/>
          <w:szCs w:val="22"/>
        </w:rPr>
        <w:t>) are available online now.</w:t>
      </w:r>
      <w:r w:rsidR="001973D2">
        <w:rPr>
          <w:b/>
          <w:bCs/>
          <w:szCs w:val="22"/>
        </w:rPr>
        <w:t xml:space="preserve"> Pita Pit orders will open January 10</w:t>
      </w:r>
      <w:r w:rsidR="001973D2" w:rsidRPr="001973D2">
        <w:rPr>
          <w:b/>
          <w:bCs/>
          <w:szCs w:val="22"/>
          <w:vertAlign w:val="superscript"/>
        </w:rPr>
        <w:t>th</w:t>
      </w:r>
      <w:r w:rsidR="001973D2">
        <w:rPr>
          <w:b/>
          <w:bCs/>
          <w:szCs w:val="22"/>
        </w:rPr>
        <w:t>.</w:t>
      </w:r>
    </w:p>
    <w:p w14:paraId="2E9BFCD8" w14:textId="77777777" w:rsidR="00FD71BF" w:rsidRDefault="00FD71BF" w:rsidP="00FD71BF">
      <w:pPr>
        <w:rPr>
          <w:szCs w:val="22"/>
        </w:rPr>
      </w:pPr>
    </w:p>
    <w:p w14:paraId="78F9C083" w14:textId="77777777" w:rsidR="00C519F6" w:rsidRDefault="00C519F6" w:rsidP="00C519F6">
      <w:pPr>
        <w:rPr>
          <w:b/>
          <w:bCs/>
          <w:color w:val="833C0B" w:themeColor="accent2" w:themeShade="80"/>
          <w:sz w:val="28"/>
          <w:szCs w:val="28"/>
        </w:rPr>
      </w:pPr>
      <w:r>
        <w:rPr>
          <w:b/>
          <w:bCs/>
          <w:color w:val="833C0B" w:themeColor="accent2" w:themeShade="80"/>
          <w:sz w:val="28"/>
          <w:szCs w:val="28"/>
        </w:rPr>
        <w:t>Food Days</w:t>
      </w:r>
    </w:p>
    <w:p w14:paraId="205B549B" w14:textId="77777777" w:rsidR="00C519F6" w:rsidRDefault="00C519F6" w:rsidP="00C519F6">
      <w:pPr>
        <w:rPr>
          <w:szCs w:val="22"/>
        </w:rPr>
      </w:pPr>
      <w:r>
        <w:rPr>
          <w:szCs w:val="22"/>
        </w:rPr>
        <w:t xml:space="preserve">Our next Food Day will be Little Caesar’s Pizza on January 7 For $2.00 they will get a slice of pizza individually packaged. The slice is from a medium pizza cut into 4 slices. This is only available through School Cash Online. More information about Pita Pit Lunches will be coming out in the new year. If you order and your student is away, please let us know what you would like us to do with the food as we can’t keep it at school. </w:t>
      </w:r>
    </w:p>
    <w:p w14:paraId="6AC99140" w14:textId="77777777" w:rsidR="00C519F6" w:rsidRDefault="00C519F6" w:rsidP="00C519F6">
      <w:pPr>
        <w:rPr>
          <w:szCs w:val="22"/>
        </w:rPr>
      </w:pPr>
    </w:p>
    <w:p w14:paraId="51D64760" w14:textId="779D61DD" w:rsidR="00C519F6" w:rsidRDefault="00C519F6" w:rsidP="00C519F6">
      <w:pPr>
        <w:rPr>
          <w:lang w:val="en-CA"/>
        </w:rPr>
      </w:pPr>
      <w:r>
        <w:rPr>
          <w:szCs w:val="22"/>
        </w:rPr>
        <w:t xml:space="preserve">Special thanks to Parkway Church, Nicole Smith from </w:t>
      </w:r>
      <w:r w:rsidR="00107268">
        <w:rPr>
          <w:szCs w:val="22"/>
        </w:rPr>
        <w:t>Riverview Real</w:t>
      </w:r>
      <w:r w:rsidR="00ED25C8">
        <w:rPr>
          <w:szCs w:val="22"/>
        </w:rPr>
        <w:t>estate</w:t>
      </w:r>
      <w:r>
        <w:rPr>
          <w:szCs w:val="22"/>
        </w:rPr>
        <w:t xml:space="preserve"> and Ashley Tidball from Corunna Chiropractic for helping us out with our Christmas Lunch for our students and staff.  Thanks also to LaPier’s flowers for the gift card which we were able to put to good use. Did you know that </w:t>
      </w:r>
      <w:r>
        <w:rPr>
          <w:lang w:val="en-CA"/>
        </w:rPr>
        <w:t xml:space="preserve">Parkway Church offers a free hot lunch program once a month? The lunch is delivered right to your door.  Anyone is welcome to take part. Simply request your lunch by emailing </w:t>
      </w:r>
      <w:hyperlink r:id="rId12" w:history="1">
        <w:r>
          <w:rPr>
            <w:rStyle w:val="Hyperlink"/>
            <w:lang w:val="en-CA"/>
          </w:rPr>
          <w:t>info@weareparkway.com</w:t>
        </w:r>
      </w:hyperlink>
      <w:r>
        <w:rPr>
          <w:lang w:val="en-CA"/>
        </w:rPr>
        <w:t xml:space="preserve">. Please leave your name (first and/or last), phone number, address, and the number of lunches required. </w:t>
      </w:r>
    </w:p>
    <w:p w14:paraId="57664D45" w14:textId="77777777" w:rsidR="00C519F6" w:rsidRDefault="00C519F6" w:rsidP="00C519F6">
      <w:pPr>
        <w:rPr>
          <w:lang w:val="en-CA"/>
        </w:rPr>
      </w:pPr>
    </w:p>
    <w:p w14:paraId="1CCC1C68" w14:textId="4EA91F10" w:rsidR="00FD71BF" w:rsidRDefault="00FD71BF" w:rsidP="00FD71BF">
      <w:pPr>
        <w:rPr>
          <w:b/>
          <w:bCs/>
          <w:color w:val="833C0B" w:themeColor="accent2" w:themeShade="80"/>
          <w:sz w:val="28"/>
          <w:szCs w:val="28"/>
        </w:rPr>
      </w:pPr>
      <w:r>
        <w:rPr>
          <w:b/>
          <w:bCs/>
          <w:color w:val="833C0B" w:themeColor="accent2" w:themeShade="80"/>
          <w:sz w:val="28"/>
          <w:szCs w:val="28"/>
        </w:rPr>
        <w:t>Parent Council</w:t>
      </w:r>
    </w:p>
    <w:p w14:paraId="5D6A93FA" w14:textId="1FE2D449" w:rsidR="00FD71BF" w:rsidRDefault="00FD71BF" w:rsidP="00FD71BF">
      <w:r>
        <w:t xml:space="preserve">Our next Parent Council meeting will be February 1, 2022. Please let the office know if you would like to be invited to the Google Meet. </w:t>
      </w:r>
    </w:p>
    <w:p w14:paraId="5BF6ABB9" w14:textId="77777777" w:rsidR="00C20788" w:rsidRDefault="00C20788" w:rsidP="00FD71BF"/>
    <w:p w14:paraId="627C4A7D" w14:textId="77777777" w:rsidR="00C519F6" w:rsidRDefault="00C519F6" w:rsidP="0043618B">
      <w:pPr>
        <w:shd w:val="clear" w:color="auto" w:fill="FFFFFF"/>
        <w:rPr>
          <w:rFonts w:ascii="Arial" w:hAnsi="Arial"/>
          <w:b/>
          <w:color w:val="833C0B" w:themeColor="accent2" w:themeShade="80"/>
          <w:sz w:val="28"/>
          <w:szCs w:val="28"/>
        </w:rPr>
      </w:pPr>
    </w:p>
    <w:p w14:paraId="3C7B224F" w14:textId="77777777" w:rsidR="00C519F6" w:rsidRDefault="00C519F6" w:rsidP="00C519F6">
      <w:pPr>
        <w:pStyle w:val="Heading1"/>
      </w:pPr>
      <w:r>
        <w:rPr>
          <w:noProof/>
        </w:rPr>
        <w:drawing>
          <wp:anchor distT="0" distB="0" distL="114300" distR="114300" simplePos="0" relativeHeight="251662336" behindDoc="0" locked="0" layoutInCell="1" allowOverlap="1" wp14:anchorId="5E5C857F" wp14:editId="1E7A4F14">
            <wp:simplePos x="0" y="0"/>
            <wp:positionH relativeFrom="margin">
              <wp:posOffset>2815590</wp:posOffset>
            </wp:positionH>
            <wp:positionV relativeFrom="paragraph">
              <wp:posOffset>132715</wp:posOffset>
            </wp:positionV>
            <wp:extent cx="3498850" cy="2476500"/>
            <wp:effectExtent l="0" t="0" r="6350" b="0"/>
            <wp:wrapThrough wrapText="bothSides">
              <wp:wrapPolygon edited="0">
                <wp:start x="0" y="0"/>
                <wp:lineTo x="0" y="21434"/>
                <wp:lineTo x="21522" y="21434"/>
                <wp:lineTo x="21522" y="0"/>
                <wp:lineTo x="0" y="0"/>
              </wp:wrapPolygon>
            </wp:wrapThrough>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885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t>Important Up-coming Dates:</w:t>
      </w:r>
    </w:p>
    <w:p w14:paraId="5AE0164D" w14:textId="77777777" w:rsidR="00C519F6" w:rsidRPr="00F15200" w:rsidRDefault="00C519F6" w:rsidP="00C519F6">
      <w:pPr>
        <w:widowControl w:val="0"/>
        <w:rPr>
          <w:b/>
          <w:bCs/>
        </w:rPr>
      </w:pPr>
      <w:r w:rsidRPr="00F15200">
        <w:rPr>
          <w:b/>
          <w:bCs/>
        </w:rPr>
        <w:t>Jan 3 – First Day back from Holidays</w:t>
      </w:r>
    </w:p>
    <w:p w14:paraId="61C46D80" w14:textId="77777777" w:rsidR="00C519F6" w:rsidRPr="00F15200" w:rsidRDefault="00C519F6" w:rsidP="00C519F6">
      <w:pPr>
        <w:widowControl w:val="0"/>
        <w:rPr>
          <w:b/>
          <w:bCs/>
        </w:rPr>
      </w:pPr>
      <w:r w:rsidRPr="00F15200">
        <w:rPr>
          <w:b/>
          <w:bCs/>
        </w:rPr>
        <w:t>Jan 7 – Little Caesar’s Pizza Lunch</w:t>
      </w:r>
    </w:p>
    <w:p w14:paraId="47A9A60F" w14:textId="77777777" w:rsidR="00C519F6" w:rsidRPr="00F15200" w:rsidRDefault="00C519F6" w:rsidP="00C519F6">
      <w:pPr>
        <w:widowControl w:val="0"/>
        <w:rPr>
          <w:b/>
          <w:bCs/>
        </w:rPr>
      </w:pPr>
      <w:r w:rsidRPr="00F15200">
        <w:rPr>
          <w:b/>
          <w:bCs/>
        </w:rPr>
        <w:t>Jan 26 – Picture Retake Day</w:t>
      </w:r>
    </w:p>
    <w:p w14:paraId="52547021" w14:textId="77777777" w:rsidR="00C519F6" w:rsidRPr="00F15200" w:rsidRDefault="00C519F6" w:rsidP="00C519F6">
      <w:pPr>
        <w:widowControl w:val="0"/>
        <w:rPr>
          <w:b/>
          <w:bCs/>
        </w:rPr>
      </w:pPr>
      <w:r w:rsidRPr="00F15200">
        <w:rPr>
          <w:b/>
          <w:bCs/>
        </w:rPr>
        <w:t>Jan 28 – Pita Pit Lunch</w:t>
      </w:r>
    </w:p>
    <w:p w14:paraId="0C5E844C" w14:textId="77777777" w:rsidR="00C519F6" w:rsidRPr="00F15200" w:rsidRDefault="00C519F6" w:rsidP="00C519F6">
      <w:pPr>
        <w:widowControl w:val="0"/>
        <w:rPr>
          <w:b/>
          <w:bCs/>
        </w:rPr>
      </w:pPr>
      <w:r w:rsidRPr="00F15200">
        <w:rPr>
          <w:b/>
          <w:bCs/>
        </w:rPr>
        <w:t>Jan 31 – PA Day (**MONDAY**)</w:t>
      </w:r>
    </w:p>
    <w:p w14:paraId="21061713" w14:textId="77777777" w:rsidR="00C519F6" w:rsidRDefault="00C519F6" w:rsidP="00C519F6">
      <w:pPr>
        <w:widowControl w:val="0"/>
      </w:pPr>
      <w:r>
        <w:t>Feb 21 – Family Day (No School)</w:t>
      </w:r>
    </w:p>
    <w:p w14:paraId="01B007FA" w14:textId="77777777" w:rsidR="00C519F6" w:rsidRDefault="00C519F6" w:rsidP="00C519F6">
      <w:pPr>
        <w:widowControl w:val="0"/>
      </w:pPr>
      <w:r>
        <w:t>March 14-18 March Break</w:t>
      </w:r>
    </w:p>
    <w:p w14:paraId="592EADA7" w14:textId="77777777" w:rsidR="00C519F6" w:rsidRDefault="00C519F6" w:rsidP="00C519F6">
      <w:pPr>
        <w:widowControl w:val="0"/>
      </w:pPr>
      <w:r>
        <w:t>April 15- Good Friday (No School)</w:t>
      </w:r>
    </w:p>
    <w:p w14:paraId="6EC8C379" w14:textId="77777777" w:rsidR="00C519F6" w:rsidRDefault="00C519F6" w:rsidP="00C519F6">
      <w:pPr>
        <w:widowControl w:val="0"/>
      </w:pPr>
      <w:r>
        <w:t>April 18 – Easter Monday (No School)</w:t>
      </w:r>
    </w:p>
    <w:p w14:paraId="26FFE7B4" w14:textId="77777777" w:rsidR="00C519F6" w:rsidRDefault="00C519F6" w:rsidP="00C519F6">
      <w:pPr>
        <w:widowControl w:val="0"/>
      </w:pPr>
      <w:r>
        <w:t>May 23 – Victoria Day (No School)</w:t>
      </w:r>
    </w:p>
    <w:p w14:paraId="4268A9D9" w14:textId="77777777" w:rsidR="00C519F6" w:rsidRDefault="00C519F6" w:rsidP="00C519F6">
      <w:pPr>
        <w:widowControl w:val="0"/>
      </w:pPr>
      <w:r>
        <w:t>June 10 – PA Day</w:t>
      </w:r>
    </w:p>
    <w:p w14:paraId="4448D248" w14:textId="77777777" w:rsidR="00C519F6" w:rsidRDefault="00C519F6" w:rsidP="00C519F6">
      <w:pPr>
        <w:widowControl w:val="0"/>
      </w:pPr>
      <w:r>
        <w:t>June 21 – Native Solidarity Day</w:t>
      </w:r>
    </w:p>
    <w:p w14:paraId="38B7F5F0" w14:textId="77777777" w:rsidR="00C519F6" w:rsidRDefault="00C519F6" w:rsidP="00C519F6">
      <w:pPr>
        <w:widowControl w:val="0"/>
      </w:pPr>
      <w:r>
        <w:t>June 28 – Last day of School</w:t>
      </w:r>
    </w:p>
    <w:p w14:paraId="0462D39B" w14:textId="77777777" w:rsidR="00C519F6" w:rsidRDefault="00C519F6" w:rsidP="00C519F6">
      <w:pPr>
        <w:widowControl w:val="0"/>
      </w:pPr>
      <w:r>
        <w:t>June 29 – PA Day</w:t>
      </w:r>
    </w:p>
    <w:p w14:paraId="1B9565D4" w14:textId="77777777" w:rsidR="00C519F6" w:rsidRDefault="00C519F6" w:rsidP="0043618B">
      <w:pPr>
        <w:shd w:val="clear" w:color="auto" w:fill="FFFFFF"/>
        <w:rPr>
          <w:rFonts w:ascii="Arial" w:hAnsi="Arial"/>
          <w:b/>
          <w:color w:val="833C0B" w:themeColor="accent2" w:themeShade="80"/>
          <w:sz w:val="28"/>
          <w:szCs w:val="28"/>
        </w:rPr>
      </w:pPr>
    </w:p>
    <w:p w14:paraId="6261FF0A" w14:textId="77777777" w:rsidR="00C519F6" w:rsidRDefault="00C519F6" w:rsidP="0043618B">
      <w:pPr>
        <w:shd w:val="clear" w:color="auto" w:fill="FFFFFF"/>
        <w:rPr>
          <w:rFonts w:ascii="Arial" w:hAnsi="Arial"/>
          <w:b/>
          <w:color w:val="833C0B" w:themeColor="accent2" w:themeShade="80"/>
          <w:sz w:val="28"/>
          <w:szCs w:val="28"/>
        </w:rPr>
      </w:pPr>
    </w:p>
    <w:p w14:paraId="0DCCD93C" w14:textId="363A9BD6" w:rsidR="00F42FE3" w:rsidRPr="00C20788" w:rsidRDefault="00240B0A" w:rsidP="0043618B">
      <w:pPr>
        <w:shd w:val="clear" w:color="auto" w:fill="FFFFFF"/>
        <w:rPr>
          <w:rFonts w:ascii="Arial" w:hAnsi="Arial"/>
          <w:b/>
          <w:color w:val="833C0B" w:themeColor="accent2" w:themeShade="80"/>
          <w:sz w:val="28"/>
          <w:szCs w:val="28"/>
        </w:rPr>
      </w:pPr>
      <w:r w:rsidRPr="00C20788">
        <w:rPr>
          <w:rFonts w:ascii="Arial" w:hAnsi="Arial"/>
          <w:b/>
          <w:color w:val="833C0B" w:themeColor="accent2" w:themeShade="80"/>
          <w:sz w:val="28"/>
          <w:szCs w:val="28"/>
        </w:rPr>
        <w:lastRenderedPageBreak/>
        <w:t xml:space="preserve">How to help with executive </w:t>
      </w:r>
      <w:r w:rsidR="00F42FE3" w:rsidRPr="00C20788">
        <w:rPr>
          <w:rFonts w:ascii="Arial" w:hAnsi="Arial"/>
          <w:b/>
          <w:color w:val="833C0B" w:themeColor="accent2" w:themeShade="80"/>
          <w:sz w:val="28"/>
          <w:szCs w:val="28"/>
        </w:rPr>
        <w:t>fun</w:t>
      </w:r>
      <w:r w:rsidR="00C20788" w:rsidRPr="00C20788">
        <w:rPr>
          <w:rFonts w:ascii="Arial" w:hAnsi="Arial"/>
          <w:b/>
          <w:color w:val="833C0B" w:themeColor="accent2" w:themeShade="80"/>
          <w:sz w:val="28"/>
          <w:szCs w:val="28"/>
        </w:rPr>
        <w:t>ctioning at home</w:t>
      </w:r>
    </w:p>
    <w:p w14:paraId="06B681C8" w14:textId="5D87E957" w:rsidR="00F42FE3" w:rsidRPr="006D06FE" w:rsidRDefault="003715FA" w:rsidP="00F42FE3">
      <w:pPr>
        <w:shd w:val="clear" w:color="auto" w:fill="FFFFFF"/>
        <w:rPr>
          <w:rFonts w:ascii="Arial" w:hAnsi="Arial"/>
          <w:color w:val="202124"/>
          <w:sz w:val="24"/>
        </w:rPr>
      </w:pPr>
      <w:r>
        <w:rPr>
          <w:noProof/>
        </w:rPr>
        <w:drawing>
          <wp:anchor distT="0" distB="0" distL="114300" distR="114300" simplePos="0" relativeHeight="251659264" behindDoc="0" locked="0" layoutInCell="1" allowOverlap="1" wp14:anchorId="39615776" wp14:editId="29760ADE">
            <wp:simplePos x="0" y="0"/>
            <wp:positionH relativeFrom="column">
              <wp:posOffset>2771775</wp:posOffset>
            </wp:positionH>
            <wp:positionV relativeFrom="paragraph">
              <wp:posOffset>535305</wp:posOffset>
            </wp:positionV>
            <wp:extent cx="2781300" cy="2781300"/>
            <wp:effectExtent l="0" t="0" r="0" b="0"/>
            <wp:wrapThrough wrapText="bothSides">
              <wp:wrapPolygon edited="0">
                <wp:start x="0" y="0"/>
                <wp:lineTo x="0" y="21452"/>
                <wp:lineTo x="21452" y="21452"/>
                <wp:lineTo x="21452" y="0"/>
                <wp:lineTo x="0" y="0"/>
              </wp:wrapPolygon>
            </wp:wrapThrough>
            <wp:docPr id="3" name="Picture 3" descr="Executive Functioning Skills - The Pathway 2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ecutive Functioning Skills - The Pathway 2 Succe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761F31C" wp14:editId="2EFB67A3">
            <wp:simplePos x="0" y="0"/>
            <wp:positionH relativeFrom="margin">
              <wp:align>left</wp:align>
            </wp:positionH>
            <wp:positionV relativeFrom="paragraph">
              <wp:posOffset>548005</wp:posOffset>
            </wp:positionV>
            <wp:extent cx="2743200" cy="2743200"/>
            <wp:effectExtent l="0" t="0" r="0" b="0"/>
            <wp:wrapThrough wrapText="bothSides">
              <wp:wrapPolygon edited="0">
                <wp:start x="0" y="0"/>
                <wp:lineTo x="0" y="21450"/>
                <wp:lineTo x="21450" y="21450"/>
                <wp:lineTo x="21450" y="0"/>
                <wp:lineTo x="0" y="0"/>
              </wp:wrapPolygon>
            </wp:wrapThrough>
            <wp:docPr id="4" name="Picture 4" descr="Learn all about executive functioning skills from planning, self-control, organization, and perseverance. These are the abilities in our brains that help us accomplish tasks. Simply put, these are critical life skills for kids and teens to be successful in school and beyond! Use these free strategies, ideas, printables, and blog posts to help you! #executivefunctioning #pathway2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 all about executive functioning skills from planning, self-control, organization, and perseverance. These are the abilities in our brains that help us accomplish tasks. Simply put, these are critical life skills for kids and teens to be successful in school and beyond! Use these free strategies, ideas, printables, and blog posts to help you! #executivefunctioning #pathway2succes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FE3" w:rsidRPr="006D06FE">
        <w:rPr>
          <w:rFonts w:ascii="Arial" w:hAnsi="Arial"/>
          <w:color w:val="202124"/>
          <w:sz w:val="24"/>
        </w:rPr>
        <w:t>Executive functioning skills are the processes we use in our brain to accomplish daily tasks.</w:t>
      </w:r>
      <w:r w:rsidR="00F42FE3" w:rsidRPr="006D06FE">
        <w:rPr>
          <w:rFonts w:ascii="Arial" w:hAnsi="Arial"/>
          <w:color w:val="202124"/>
          <w:sz w:val="24"/>
        </w:rPr>
        <w:br/>
        <w:t>...</w:t>
      </w:r>
      <w:r w:rsidR="00F42FE3" w:rsidRPr="006D06FE">
        <w:rPr>
          <w:rFonts w:ascii="Arial" w:hAnsi="Arial"/>
          <w:color w:val="202124"/>
          <w:sz w:val="24"/>
        </w:rPr>
        <w:br/>
      </w:r>
      <w:r w:rsidR="00F42FE3" w:rsidRPr="006D06FE">
        <w:rPr>
          <w:rFonts w:ascii="Arial" w:hAnsi="Arial"/>
          <w:b/>
          <w:bCs/>
          <w:color w:val="202124"/>
          <w:sz w:val="24"/>
        </w:rPr>
        <w:t>Some strategies to strengthen planning skills at home include:</w:t>
      </w:r>
    </w:p>
    <w:p w14:paraId="229D84DD" w14:textId="7B19D485" w:rsidR="00F42FE3" w:rsidRPr="003715FA" w:rsidRDefault="00F42FE3" w:rsidP="003715FA">
      <w:pPr>
        <w:numPr>
          <w:ilvl w:val="0"/>
          <w:numId w:val="2"/>
        </w:numPr>
        <w:shd w:val="clear" w:color="auto" w:fill="FFFFFF"/>
        <w:ind w:left="0"/>
        <w:rPr>
          <w:rFonts w:ascii="Arial" w:hAnsi="Arial"/>
          <w:color w:val="202124"/>
          <w:szCs w:val="22"/>
        </w:rPr>
      </w:pPr>
      <w:r w:rsidRPr="003715FA">
        <w:rPr>
          <w:rFonts w:ascii="Arial" w:hAnsi="Arial"/>
          <w:color w:val="202124"/>
          <w:szCs w:val="22"/>
        </w:rPr>
        <w:t>Plan for a meal. ...</w:t>
      </w:r>
    </w:p>
    <w:p w14:paraId="0FFED666" w14:textId="2BEC7ED9" w:rsidR="00F42FE3" w:rsidRPr="003715FA" w:rsidRDefault="00F42FE3" w:rsidP="003715FA">
      <w:pPr>
        <w:numPr>
          <w:ilvl w:val="0"/>
          <w:numId w:val="2"/>
        </w:numPr>
        <w:shd w:val="clear" w:color="auto" w:fill="FFFFFF"/>
        <w:ind w:left="0"/>
        <w:rPr>
          <w:rFonts w:ascii="Arial" w:hAnsi="Arial"/>
          <w:color w:val="202124"/>
          <w:szCs w:val="22"/>
        </w:rPr>
      </w:pPr>
      <w:r w:rsidRPr="003715FA">
        <w:rPr>
          <w:rFonts w:ascii="Arial" w:hAnsi="Arial"/>
          <w:color w:val="202124"/>
          <w:szCs w:val="22"/>
        </w:rPr>
        <w:t>Plan a trip. ...</w:t>
      </w:r>
    </w:p>
    <w:p w14:paraId="3E73BECD" w14:textId="6D44B95D" w:rsidR="00F42FE3" w:rsidRPr="003715FA" w:rsidRDefault="00F42FE3" w:rsidP="003715FA">
      <w:pPr>
        <w:numPr>
          <w:ilvl w:val="0"/>
          <w:numId w:val="2"/>
        </w:numPr>
        <w:shd w:val="clear" w:color="auto" w:fill="FFFFFF"/>
        <w:ind w:left="0"/>
        <w:rPr>
          <w:rFonts w:ascii="Arial" w:hAnsi="Arial"/>
          <w:color w:val="202124"/>
          <w:szCs w:val="22"/>
        </w:rPr>
      </w:pPr>
      <w:r w:rsidRPr="003715FA">
        <w:rPr>
          <w:rFonts w:ascii="Arial" w:hAnsi="Arial"/>
          <w:color w:val="202124"/>
          <w:szCs w:val="22"/>
        </w:rPr>
        <w:t>List it out. ...</w:t>
      </w:r>
    </w:p>
    <w:p w14:paraId="796B9DB4" w14:textId="443AB6B3" w:rsidR="00F42FE3" w:rsidRPr="003715FA" w:rsidRDefault="00F42FE3" w:rsidP="003715FA">
      <w:pPr>
        <w:numPr>
          <w:ilvl w:val="0"/>
          <w:numId w:val="2"/>
        </w:numPr>
        <w:shd w:val="clear" w:color="auto" w:fill="FFFFFF"/>
        <w:ind w:left="0"/>
        <w:rPr>
          <w:rFonts w:ascii="Arial" w:hAnsi="Arial"/>
          <w:color w:val="202124"/>
          <w:szCs w:val="22"/>
        </w:rPr>
      </w:pPr>
      <w:r w:rsidRPr="003715FA">
        <w:rPr>
          <w:rFonts w:ascii="Arial" w:hAnsi="Arial"/>
          <w:color w:val="202124"/>
          <w:szCs w:val="22"/>
        </w:rPr>
        <w:t>Fill the calendar. ...</w:t>
      </w:r>
    </w:p>
    <w:p w14:paraId="308DFD6D" w14:textId="3D98C99E" w:rsidR="00F42FE3" w:rsidRPr="003715FA" w:rsidRDefault="00F42FE3" w:rsidP="003715FA">
      <w:pPr>
        <w:numPr>
          <w:ilvl w:val="0"/>
          <w:numId w:val="2"/>
        </w:numPr>
        <w:shd w:val="clear" w:color="auto" w:fill="FFFFFF"/>
        <w:ind w:left="0"/>
        <w:rPr>
          <w:rFonts w:ascii="Arial" w:hAnsi="Arial"/>
          <w:color w:val="202124"/>
          <w:szCs w:val="22"/>
        </w:rPr>
      </w:pPr>
      <w:r w:rsidRPr="003715FA">
        <w:rPr>
          <w:rFonts w:ascii="Arial" w:hAnsi="Arial"/>
          <w:color w:val="202124"/>
          <w:szCs w:val="22"/>
        </w:rPr>
        <w:t>Make a daily checklist.</w:t>
      </w:r>
    </w:p>
    <w:p w14:paraId="1D1B05D7" w14:textId="30BBBE15" w:rsidR="009D4976" w:rsidRDefault="009D4976" w:rsidP="003715FA">
      <w:pPr>
        <w:widowControl w:val="0"/>
      </w:pPr>
    </w:p>
    <w:p w14:paraId="2D77EF37" w14:textId="6D20E4AC" w:rsidR="009D4976" w:rsidRDefault="009D4976" w:rsidP="003715FA">
      <w:pPr>
        <w:widowControl w:val="0"/>
      </w:pPr>
    </w:p>
    <w:p w14:paraId="21F19691" w14:textId="4C2A0AB9" w:rsidR="009D4976" w:rsidRDefault="009D4976" w:rsidP="003715FA">
      <w:pPr>
        <w:widowControl w:val="0"/>
      </w:pPr>
    </w:p>
    <w:p w14:paraId="03EA3114" w14:textId="77777777" w:rsidR="009D4976" w:rsidRDefault="009D4976" w:rsidP="003715FA">
      <w:pPr>
        <w:widowControl w:val="0"/>
      </w:pPr>
    </w:p>
    <w:sectPr w:rsidR="009D4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B0FF4"/>
    <w:multiLevelType w:val="multilevel"/>
    <w:tmpl w:val="563247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E15B0A"/>
    <w:multiLevelType w:val="hybridMultilevel"/>
    <w:tmpl w:val="C0DCF0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FE91E4D"/>
    <w:multiLevelType w:val="multilevel"/>
    <w:tmpl w:val="6D889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BF"/>
    <w:rsid w:val="00007EE3"/>
    <w:rsid w:val="000C17E0"/>
    <w:rsid w:val="00107268"/>
    <w:rsid w:val="00113931"/>
    <w:rsid w:val="00165F73"/>
    <w:rsid w:val="001973D2"/>
    <w:rsid w:val="001F2BDC"/>
    <w:rsid w:val="00240B0A"/>
    <w:rsid w:val="00295DA2"/>
    <w:rsid w:val="003715FA"/>
    <w:rsid w:val="0042565D"/>
    <w:rsid w:val="0043618B"/>
    <w:rsid w:val="004816EA"/>
    <w:rsid w:val="00487613"/>
    <w:rsid w:val="004B2FA2"/>
    <w:rsid w:val="005627EB"/>
    <w:rsid w:val="005E2046"/>
    <w:rsid w:val="005F4BD1"/>
    <w:rsid w:val="0070557A"/>
    <w:rsid w:val="00773889"/>
    <w:rsid w:val="007B7404"/>
    <w:rsid w:val="007D4DBA"/>
    <w:rsid w:val="008943B0"/>
    <w:rsid w:val="0092358E"/>
    <w:rsid w:val="009D4976"/>
    <w:rsid w:val="009E54C7"/>
    <w:rsid w:val="00A3600C"/>
    <w:rsid w:val="00BA0560"/>
    <w:rsid w:val="00BA751E"/>
    <w:rsid w:val="00C20788"/>
    <w:rsid w:val="00C519F6"/>
    <w:rsid w:val="00C6425F"/>
    <w:rsid w:val="00D37379"/>
    <w:rsid w:val="00DE10CE"/>
    <w:rsid w:val="00E85687"/>
    <w:rsid w:val="00ED25C8"/>
    <w:rsid w:val="00EF2D7D"/>
    <w:rsid w:val="00F06080"/>
    <w:rsid w:val="00F15200"/>
    <w:rsid w:val="00F42FE3"/>
    <w:rsid w:val="00F46E3C"/>
    <w:rsid w:val="00FD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6911"/>
  <w15:chartTrackingRefBased/>
  <w15:docId w15:val="{10261B1A-90A5-4B34-A359-E66D3183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1BF"/>
    <w:pPr>
      <w:spacing w:after="0" w:line="240" w:lineRule="auto"/>
    </w:pPr>
    <w:rPr>
      <w:rFonts w:ascii="Arial (W1)" w:eastAsia="Times New Roman" w:hAnsi="Arial (W1)" w:cs="Arial"/>
      <w:szCs w:val="24"/>
    </w:rPr>
  </w:style>
  <w:style w:type="paragraph" w:styleId="Heading1">
    <w:name w:val="heading 1"/>
    <w:basedOn w:val="Normal"/>
    <w:next w:val="Normal"/>
    <w:link w:val="Heading1Char"/>
    <w:qFormat/>
    <w:rsid w:val="00FD71BF"/>
    <w:pPr>
      <w:keepNext/>
      <w:spacing w:before="120" w:after="120"/>
      <w:outlineLvl w:val="0"/>
    </w:pPr>
    <w:rPr>
      <w:rFonts w:ascii="Arial" w:hAnsi="Arial"/>
      <w:b/>
      <w:bCs/>
      <w:color w:val="9933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1BF"/>
    <w:rPr>
      <w:rFonts w:ascii="Arial" w:eastAsia="Times New Roman" w:hAnsi="Arial" w:cs="Arial"/>
      <w:b/>
      <w:bCs/>
      <w:color w:val="993300"/>
      <w:sz w:val="28"/>
      <w:szCs w:val="24"/>
    </w:rPr>
  </w:style>
  <w:style w:type="paragraph" w:styleId="Title">
    <w:name w:val="Title"/>
    <w:basedOn w:val="Normal"/>
    <w:next w:val="Normal"/>
    <w:link w:val="TitleChar"/>
    <w:qFormat/>
    <w:rsid w:val="00FD71BF"/>
    <w:pPr>
      <w:spacing w:after="300"/>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FD71BF"/>
    <w:rPr>
      <w:rFonts w:asciiTheme="majorHAnsi" w:eastAsiaTheme="majorEastAsia" w:hAnsiTheme="majorHAnsi" w:cstheme="majorBidi"/>
      <w:i/>
      <w:color w:val="993300"/>
      <w:spacing w:val="5"/>
      <w:kern w:val="28"/>
      <w:sz w:val="76"/>
      <w:szCs w:val="52"/>
    </w:rPr>
  </w:style>
  <w:style w:type="table" w:styleId="TableGrid">
    <w:name w:val="Table Grid"/>
    <w:basedOn w:val="TableNormal"/>
    <w:uiPriority w:val="59"/>
    <w:rsid w:val="00FD71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608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F46E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45500">
      <w:bodyDiv w:val="1"/>
      <w:marLeft w:val="0"/>
      <w:marRight w:val="0"/>
      <w:marTop w:val="0"/>
      <w:marBottom w:val="0"/>
      <w:divBdr>
        <w:top w:val="none" w:sz="0" w:space="0" w:color="auto"/>
        <w:left w:val="none" w:sz="0" w:space="0" w:color="auto"/>
        <w:bottom w:val="none" w:sz="0" w:space="0" w:color="auto"/>
        <w:right w:val="none" w:sz="0" w:space="0" w:color="auto"/>
      </w:divBdr>
    </w:div>
    <w:div w:id="1485313333">
      <w:bodyDiv w:val="1"/>
      <w:marLeft w:val="0"/>
      <w:marRight w:val="0"/>
      <w:marTop w:val="0"/>
      <w:marBottom w:val="0"/>
      <w:divBdr>
        <w:top w:val="none" w:sz="0" w:space="0" w:color="auto"/>
        <w:left w:val="none" w:sz="0" w:space="0" w:color="auto"/>
        <w:bottom w:val="none" w:sz="0" w:space="0" w:color="auto"/>
        <w:right w:val="none" w:sz="0" w:space="0" w:color="auto"/>
      </w:divBdr>
    </w:div>
    <w:div w:id="1619679425">
      <w:bodyDiv w:val="1"/>
      <w:marLeft w:val="0"/>
      <w:marRight w:val="0"/>
      <w:marTop w:val="0"/>
      <w:marBottom w:val="0"/>
      <w:divBdr>
        <w:top w:val="none" w:sz="0" w:space="0" w:color="auto"/>
        <w:left w:val="none" w:sz="0" w:space="0" w:color="auto"/>
        <w:bottom w:val="none" w:sz="0" w:space="0" w:color="auto"/>
        <w:right w:val="none" w:sz="0" w:space="0" w:color="auto"/>
      </w:divBdr>
      <w:divsChild>
        <w:div w:id="739641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kdsb.net/Board/Registration/Documents/LKDSB%20OLR%20Parent%20Guardian%20Account%20creation.pdf" TargetMode="External"/><Relationship Id="rId13" Type="http://schemas.openxmlformats.org/officeDocument/2006/relationships/image" Target="media/image2.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class.mybusplanner.ca/default" TargetMode="External"/><Relationship Id="rId12" Type="http://schemas.openxmlformats.org/officeDocument/2006/relationships/hyperlink" Target="mailto:info@weareparkwa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an01.safelinks.protection.outlook.com/?url=https://lambtonpublichealth.ca/health-info/immunizations-vaccines-for-kids/&amp;data=04%7c01%7cLance.Balkwill%40lkdsb.net%7c531681f4ed78459b65d608d9a3c7a1fb%7c4bbfe989df0e4ac2afefb0fc99677a10%7c0%7c0%7c637720900082319351%7cUnknown%7cTWFpbGZsb3d8eyJWIjoiMC4wLjAwMDAiLCJQIjoiV2luMzIiLCJBTiI6Ik1haWwiLCJXVCI6Mn0%3D%7c1000&amp;sdata=5O7yUt8FPRLMEkbYyZwn5T8xAQdKxpaBVavPOduDCRI%3D&amp;reserved=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can01.safelinks.protection.outlook.com/?url=http://www.chatham-kent.ca/vaccination&amp;data=04%7c01%7cLance.Balkwill%40lkdsb.net%7c531681f4ed78459b65d608d9a3c7a1fb%7c4bbfe989df0e4ac2afefb0fc99677a10%7c0%7c0%7c637720900082319351%7cUnknown%7cTWFpbGZsb3d8eyJWIjoiMC4wLjAwMDAiLCJQIjoiV2luMzIiLCJBTiI6Ik1haWwiLCJXVCI6Mn0%3D%7c1000&amp;sdata=gZniP5Mu4T5hrLVF%2BJZZaf4VzsNwJkKq%2BleBiQn2NlQ%3D&amp;reserved=0"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can01.safelinks.protection.outlook.com/?url=https://lkdsb.myontarioedu.ca/aspen/logon.do?deploymentId%3Dlkdsbsis&amp;data=04%7c01%7cLance.Balkwill%40lkdsb.net%7c26e4b81195d048bf3c0208d9aeb9eb86%7c4bbfe989df0e4ac2afefb0fc99677a10%7c0%7c0%7c637732935816161134%7cUnknown%7cTWFpbGZsb3d8eyJWIjoiMC4wLjAwMDAiLCJQIjoiV2luMzIiLCJBTiI6Ik1haWwiLCJXVCI6Mn0%3D%7c3000&amp;sdata=BdLCBRvEgciSNVz7jp95P/pWzuRW8MtDlGQNhA7m3nk%3D&amp;reserved=0"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8E3C6E-2C1E-4EE1-A8D7-D596263E5919}"/>
</file>

<file path=customXml/itemProps2.xml><?xml version="1.0" encoding="utf-8"?>
<ds:datastoreItem xmlns:ds="http://schemas.openxmlformats.org/officeDocument/2006/customXml" ds:itemID="{5A7EF3F0-E7E9-4E89-B6FD-E94BBA98C82D}"/>
</file>

<file path=customXml/itemProps3.xml><?xml version="1.0" encoding="utf-8"?>
<ds:datastoreItem xmlns:ds="http://schemas.openxmlformats.org/officeDocument/2006/customXml" ds:itemID="{C5A5E168-3614-426F-A83E-5970059C0993}"/>
</file>

<file path=customXml/itemProps4.xml><?xml version="1.0" encoding="utf-8"?>
<ds:datastoreItem xmlns:ds="http://schemas.openxmlformats.org/officeDocument/2006/customXml" ds:itemID="{509EF03A-AACF-444D-854B-BBA746D390F1}"/>
</file>

<file path=docProps/app.xml><?xml version="1.0" encoding="utf-8"?>
<Properties xmlns="http://schemas.openxmlformats.org/officeDocument/2006/extended-properties" xmlns:vt="http://schemas.openxmlformats.org/officeDocument/2006/docPropsVTypes">
  <Template>Normal</Template>
  <TotalTime>148</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Myers</dc:creator>
  <cp:keywords/>
  <dc:description/>
  <cp:lastModifiedBy>Kathy Myers</cp:lastModifiedBy>
  <cp:revision>38</cp:revision>
  <dcterms:created xsi:type="dcterms:W3CDTF">2021-12-13T18:35:00Z</dcterms:created>
  <dcterms:modified xsi:type="dcterms:W3CDTF">2021-12-16T15:42:00Z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